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39A" w:rsidRPr="00C4539A" w:rsidRDefault="00C4539A" w:rsidP="00C4539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b/>
          <w:sz w:val="28"/>
          <w:szCs w:val="28"/>
          <w:lang w:eastAsia="ru-RU"/>
        </w:rPr>
        <w:t>Регламентирован порядок выдачи юридическому лицу разрешения на перевозку оружия и патронов</w:t>
      </w:r>
    </w:p>
    <w:p w:rsidR="00C03B72" w:rsidRDefault="00C4539A" w:rsidP="00C4539A">
      <w:pPr>
        <w:pStyle w:val="a3"/>
        <w:jc w:val="both"/>
        <w:rPr>
          <w:rFonts w:ascii="Tahoma" w:hAnsi="Tahoma" w:cs="Tahoma"/>
          <w:b/>
          <w:color w:val="5B5844"/>
          <w:sz w:val="28"/>
          <w:szCs w:val="28"/>
          <w:shd w:val="clear" w:color="auto" w:fill="9C9C9C"/>
          <w:lang w:eastAsia="ru-RU"/>
        </w:rPr>
      </w:pPr>
      <w:r w:rsidRPr="00C4539A">
        <w:rPr>
          <w:rFonts w:ascii="Tahoma" w:hAnsi="Tahoma" w:cs="Tahoma"/>
          <w:b/>
          <w:color w:val="5B5844"/>
          <w:sz w:val="28"/>
          <w:szCs w:val="28"/>
          <w:shd w:val="clear" w:color="auto" w:fill="9C9C9C"/>
          <w:lang w:eastAsia="ru-RU"/>
        </w:rPr>
        <w:t>﻿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Pr="00C4539A">
        <w:rPr>
          <w:rFonts w:ascii="Times New Roman" w:hAnsi="Times New Roman" w:cs="Times New Roman"/>
          <w:sz w:val="28"/>
          <w:szCs w:val="28"/>
          <w:lang w:eastAsia="ru-RU"/>
        </w:rPr>
        <w:t>Росгвардии</w:t>
      </w:r>
      <w:proofErr w:type="spellEnd"/>
      <w:r w:rsidRPr="00C4539A">
        <w:rPr>
          <w:rFonts w:ascii="Times New Roman" w:hAnsi="Times New Roman" w:cs="Times New Roman"/>
          <w:sz w:val="28"/>
          <w:szCs w:val="28"/>
          <w:lang w:eastAsia="ru-RU"/>
        </w:rPr>
        <w:t xml:space="preserve"> от 26.09.2019 № 331 утверждён административный регламент Федеральной службы войск национальной гвардии Российской Федерации по предоставлению государственной услуги по выдаче юридическому лицу с особыми уставными задачами разрешения на хранение и ношение служебного оружия и патронов к нему.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4539A">
        <w:rPr>
          <w:rFonts w:ascii="Times New Roman" w:hAnsi="Times New Roman" w:cs="Times New Roman"/>
          <w:sz w:val="28"/>
          <w:szCs w:val="28"/>
          <w:lang w:eastAsia="ru-RU"/>
        </w:rPr>
        <w:t>Госуслуга</w:t>
      </w:r>
      <w:proofErr w:type="spellEnd"/>
      <w:r w:rsidRPr="00C4539A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предоставляется уполномоченным подразделением </w:t>
      </w:r>
      <w:proofErr w:type="spellStart"/>
      <w:r w:rsidRPr="00C4539A">
        <w:rPr>
          <w:rFonts w:ascii="Times New Roman" w:hAnsi="Times New Roman" w:cs="Times New Roman"/>
          <w:sz w:val="28"/>
          <w:szCs w:val="28"/>
          <w:lang w:eastAsia="ru-RU"/>
        </w:rPr>
        <w:t>Росгвардии</w:t>
      </w:r>
      <w:proofErr w:type="spellEnd"/>
      <w:r w:rsidRPr="00C4539A">
        <w:rPr>
          <w:rFonts w:ascii="Times New Roman" w:hAnsi="Times New Roman" w:cs="Times New Roman"/>
          <w:sz w:val="28"/>
          <w:szCs w:val="28"/>
          <w:lang w:eastAsia="ru-RU"/>
        </w:rPr>
        <w:t xml:space="preserve"> и подразделениями лицензионно-разрешительной работы по месту учета (нахождения) оружия. Заявителями являются юридические лица, уставами которых предусмотрено оказание услуг по перевозке оружия и патронов.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>Для получения разрешения заявитель предоставляет заявление (форма приведена в приложении к регламенту) и следующие документы: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>- учредительные документы;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>- приказ руководителя о назначении лиц, ответственных за учет оружия;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>- список работников, допущенных к работе с оружием (рекомендуемый образец приведен в приложении);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>- список номерного учета оружия (рекомендуемый образец приведен в приложении);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>- свидетельство о допуске транспортного средства к перевозке опасных грузов (представляется для получения разрешения на перевозку патронов);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>- документы, подтверждающие сопровождение огнестрельного оружия в количестве более 20 единиц и патронов более 20 тысяч штук в пути следования охраной;</w:t>
      </w: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>- договор на перевозку оружия и патронов.</w:t>
      </w:r>
    </w:p>
    <w:p w:rsid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539A">
        <w:rPr>
          <w:rFonts w:ascii="Times New Roman" w:hAnsi="Times New Roman" w:cs="Times New Roman"/>
          <w:sz w:val="28"/>
          <w:szCs w:val="28"/>
          <w:lang w:eastAsia="ru-RU"/>
        </w:rPr>
        <w:t xml:space="preserve">Выдача (переоформление, продление срока действия) разрешения осуществляется в срок не более 14 календарных дней со дня регистрации заявления. Разрешение выдается в день обращения заявителя после его информирования о результате предоставления </w:t>
      </w:r>
      <w:r w:rsidR="00A1174F" w:rsidRPr="00C4539A">
        <w:rPr>
          <w:rFonts w:ascii="Times New Roman" w:hAnsi="Times New Roman" w:cs="Times New Roman"/>
          <w:sz w:val="28"/>
          <w:szCs w:val="28"/>
          <w:lang w:eastAsia="ru-RU"/>
        </w:rPr>
        <w:t>гос</w:t>
      </w:r>
      <w:r w:rsidR="00A1174F">
        <w:rPr>
          <w:rFonts w:ascii="Times New Roman" w:hAnsi="Times New Roman" w:cs="Times New Roman"/>
          <w:sz w:val="28"/>
          <w:szCs w:val="28"/>
          <w:lang w:eastAsia="ru-RU"/>
        </w:rPr>
        <w:t>ударственных услуг</w:t>
      </w:r>
      <w:bookmarkStart w:id="0" w:name="_GoBack"/>
      <w:bookmarkEnd w:id="0"/>
      <w:r w:rsidRPr="00C4539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539A" w:rsidRPr="00EC63EC" w:rsidRDefault="00C4539A" w:rsidP="00C4539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C4539A" w:rsidRPr="00B9756E" w:rsidRDefault="00C4539A" w:rsidP="00C4539A">
      <w:pPr>
        <w:pStyle w:val="a4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539A" w:rsidRPr="00C4539A" w:rsidRDefault="00C4539A" w:rsidP="00C4539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4539A" w:rsidRPr="00C4539A" w:rsidSect="00C4539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7CB"/>
    <w:rsid w:val="00A1174F"/>
    <w:rsid w:val="00B647CB"/>
    <w:rsid w:val="00C03B72"/>
    <w:rsid w:val="00C4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2FE06"/>
  <w15:chartTrackingRefBased/>
  <w15:docId w15:val="{6DEAF5C3-DC2F-45CE-AFBE-4B5F9740B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39A"/>
  </w:style>
  <w:style w:type="paragraph" w:styleId="1">
    <w:name w:val="heading 1"/>
    <w:basedOn w:val="a"/>
    <w:link w:val="10"/>
    <w:uiPriority w:val="9"/>
    <w:qFormat/>
    <w:rsid w:val="00C453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3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C4539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4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039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3</cp:revision>
  <dcterms:created xsi:type="dcterms:W3CDTF">2020-06-23T09:13:00Z</dcterms:created>
  <dcterms:modified xsi:type="dcterms:W3CDTF">2020-06-23T09:14:00Z</dcterms:modified>
</cp:coreProperties>
</file>